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81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324.7pt,8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«» марта  2021 г.                                                                                      №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за 2020 год.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Советского сельского поселения от 02.12.2019г. №197 «Об утверждении муниципальной  программы «Повышение безопасности дорожного движения на территории Советского сельского поселения на 2020-2022 годы» , постановлением Администрации Советского сельского поселения от  27.01.2014г. №06-П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№197 "Об утверждении муниципальной  программы «Повышение безопасности дорожного движения на территории Советского сельского поселения на 2020-2022 годы»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А.Ф. Пак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>от  «11» марта  2021 года  № 45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2020-2021годы  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повышению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"/>
        <w:gridCol w:w="3004"/>
        <w:gridCol w:w="1851"/>
        <w:gridCol w:w="2034"/>
        <w:gridCol w:w="1599"/>
        <w:gridCol w:w="1442"/>
        <w:gridCol w:w="1434"/>
        <w:gridCol w:w="1434"/>
        <w:gridCol w:w="1448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950,00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350,0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Текущий ремонт и содержание сетей уличного освещения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установка дорожных знаков в населенных пунктах п.Волгодонской, п.Комсомольский, х.Степной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и установка ограждений около образовательных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405,00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105,00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2415,00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675,00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870,00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870,00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rPr>
          <w:spacing w:val="-8"/>
        </w:rPr>
      </w:pPr>
      <w:r>
        <w:rPr>
          <w:spacing w:val="-8"/>
        </w:rPr>
        <w:t>2. Все мероприятия, запланированные на 2020 год, реализованы не  в полной мере.</w:t>
      </w:r>
    </w:p>
    <w:p>
      <w:pPr>
        <w:pStyle w:val="Consplusnormal0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вносились изменения один раз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утверждена Постановлением «О результатах эффективности реализации в 2020 году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от 12.02.2021 г. №26.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675,0 тыс.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Все мероприятия программы на 2020 год реализованы не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 41,0 %.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реализации муниципальной 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на 2020-2022 годы»  за 2020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530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0"/>
        <w:gridCol w:w="1456"/>
        <w:gridCol w:w="659"/>
        <w:gridCol w:w="660"/>
        <w:gridCol w:w="660"/>
        <w:gridCol w:w="798"/>
        <w:gridCol w:w="663"/>
        <w:gridCol w:w="662"/>
        <w:gridCol w:w="10"/>
        <w:gridCol w:w="653"/>
        <w:gridCol w:w="663"/>
        <w:gridCol w:w="663"/>
        <w:gridCol w:w="678"/>
        <w:gridCol w:w="649"/>
        <w:gridCol w:w="662"/>
        <w:gridCol w:w="20"/>
        <w:gridCol w:w="650"/>
        <w:gridCol w:w="654"/>
        <w:gridCol w:w="794"/>
        <w:gridCol w:w="663"/>
        <w:gridCol w:w="717"/>
        <w:gridCol w:w="476"/>
        <w:gridCol w:w="31"/>
        <w:gridCol w:w="1504"/>
      </w:tblGrid>
      <w:tr>
        <w:trPr>
          <w:trHeight w:val="580" w:hRule="atLeast"/>
          <w:cantSplit w:val="true"/>
        </w:trPr>
        <w:tc>
          <w:tcPr>
            <w:tcW w:w="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  <w:br/>
              <w:t>мероприятия</w:t>
            </w:r>
          </w:p>
        </w:tc>
        <w:tc>
          <w:tcPr>
            <w:tcW w:w="4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 ассигнований    </w:t>
              <w:br/>
              <w:t>на _2020_ год</w:t>
            </w:r>
          </w:p>
        </w:tc>
        <w:tc>
          <w:tcPr>
            <w:tcW w:w="3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вне-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района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Всего по    </w:t>
              <w:br/>
              <w:t xml:space="preserve">Программе  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277,2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277,2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397,8</w:t>
            </w:r>
          </w:p>
        </w:tc>
      </w:tr>
      <w:tr>
        <w:trPr>
          <w:trHeight w:val="347" w:hRule="atLeast"/>
          <w:cantSplit w:val="true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очистке снега и противогололедной обработке автомобильных дорог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173,0 (погодные условия)</w:t>
            </w:r>
          </w:p>
        </w:tc>
      </w:tr>
      <w:tr>
        <w:trPr>
          <w:trHeight w:val="347" w:hRule="atLeast"/>
          <w:cantSplit w:val="true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знаков дорожных, столбов металлических, хомутов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-45,1 (дополнительно израсходованы неосвоенные средства на изготовление и установку ограждений около образовательных учреждений)</w:t>
            </w:r>
          </w:p>
        </w:tc>
      </w:tr>
      <w:tr>
        <w:trPr>
          <w:trHeight w:val="347" w:hRule="atLeast"/>
          <w:cantSplit w:val="true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дорожной разметки краской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15,0 (Отсутствие НПА)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</w:rPr>
        <w:t>муниципальной</w:t>
      </w:r>
      <w:r>
        <w:rPr>
          <w:bCs/>
        </w:rPr>
        <w:t xml:space="preserve"> </w:t>
      </w:r>
      <w:r>
        <w:rPr>
          <w:bCs/>
          <w:sz w:val="28"/>
          <w:szCs w:val="28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2666"/>
        <w:gridCol w:w="1413"/>
        <w:gridCol w:w="1841"/>
        <w:gridCol w:w="1639"/>
        <w:gridCol w:w="2021"/>
        <w:gridCol w:w="1764"/>
        <w:gridCol w:w="3"/>
        <w:gridCol w:w="1767"/>
        <w:gridCol w:w="1"/>
        <w:gridCol w:w="1744"/>
      </w:tblGrid>
      <w:tr>
        <w:trPr>
          <w:trHeight w:val="69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7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bCs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675,0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(не эффективная)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left="4956" w:hanging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LibreOffice/6.2.4.2$Windows_x86 LibreOffice_project/2412653d852ce75f65fbfa83fb7e7b669a126d64</Application>
  <Pages>9</Pages>
  <Words>896</Words>
  <Characters>6283</Characters>
  <CharactersWithSpaces>8568</CharactersWithSpaces>
  <Paragraphs>253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2021-03-24T09:55:52Z</cp:lastPrinted>
  <dcterms:modified xsi:type="dcterms:W3CDTF">2021-04-05T10:10:14Z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